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2E4" w:rsidRDefault="009472E4">
      <w:pPr>
        <w:ind w:left="-142" w:right="-142"/>
        <w:rPr>
          <w:rFonts w:ascii="Arial" w:eastAsia="Arial" w:hAnsi="Arial" w:cs="Arial"/>
          <w:sz w:val="32"/>
          <w:szCs w:val="32"/>
        </w:rPr>
      </w:pPr>
    </w:p>
    <w:p w:rsidR="009472E4" w:rsidRDefault="009472E4">
      <w:pPr>
        <w:ind w:left="-142" w:right="-142"/>
        <w:rPr>
          <w:rFonts w:ascii="Arial" w:eastAsia="Arial" w:hAnsi="Arial" w:cs="Arial"/>
          <w:sz w:val="32"/>
          <w:szCs w:val="32"/>
        </w:rPr>
      </w:pPr>
    </w:p>
    <w:p w:rsidR="009472E4" w:rsidRDefault="00D134D4">
      <w:pPr>
        <w:ind w:right="-142"/>
        <w:rPr>
          <w:rFonts w:ascii="Arial" w:eastAsia="Arial" w:hAnsi="Arial" w:cs="Arial"/>
          <w:b/>
          <w:color w:val="237595"/>
          <w:sz w:val="28"/>
          <w:szCs w:val="28"/>
        </w:rPr>
      </w:pPr>
      <w:r>
        <w:rPr>
          <w:rFonts w:ascii="Arial" w:eastAsia="Arial" w:hAnsi="Arial" w:cs="Arial"/>
          <w:b/>
          <w:color w:val="237595"/>
          <w:sz w:val="28"/>
          <w:szCs w:val="28"/>
        </w:rPr>
        <w:t>PLANTILLA PARA LA ACTIVIDAD IV: PLAN</w:t>
      </w:r>
      <w:r w:rsidR="00AB3322">
        <w:rPr>
          <w:rFonts w:ascii="Arial" w:eastAsia="Arial" w:hAnsi="Arial" w:cs="Arial"/>
          <w:b/>
          <w:color w:val="237595"/>
          <w:sz w:val="28"/>
          <w:szCs w:val="28"/>
        </w:rPr>
        <w:t>IFICACIÓN</w:t>
      </w:r>
      <w:r>
        <w:rPr>
          <w:rFonts w:ascii="Arial" w:eastAsia="Arial" w:hAnsi="Arial" w:cs="Arial"/>
          <w:b/>
          <w:color w:val="237595"/>
          <w:sz w:val="28"/>
          <w:szCs w:val="28"/>
        </w:rPr>
        <w:t xml:space="preserve"> </w:t>
      </w:r>
      <w:r w:rsidR="00AB3322">
        <w:rPr>
          <w:rFonts w:ascii="Arial" w:eastAsia="Arial" w:hAnsi="Arial" w:cs="Arial"/>
          <w:b/>
          <w:color w:val="237595"/>
          <w:sz w:val="28"/>
          <w:szCs w:val="28"/>
        </w:rPr>
        <w:t>DE UNA CLASE</w:t>
      </w:r>
    </w:p>
    <w:p w:rsidR="009472E4" w:rsidRDefault="009472E4">
      <w:pPr>
        <w:ind w:right="-142"/>
        <w:rPr>
          <w:rFonts w:ascii="Arial" w:eastAsia="Arial" w:hAnsi="Arial" w:cs="Arial"/>
          <w:b/>
          <w:color w:val="237595"/>
          <w:sz w:val="24"/>
          <w:szCs w:val="24"/>
        </w:rPr>
      </w:pPr>
    </w:p>
    <w:p w:rsidR="009472E4" w:rsidRDefault="009472E4">
      <w:pPr>
        <w:ind w:right="-142"/>
        <w:rPr>
          <w:rFonts w:ascii="Arial" w:eastAsia="Arial" w:hAnsi="Arial" w:cs="Arial"/>
          <w:b/>
          <w:color w:val="237595"/>
          <w:sz w:val="24"/>
          <w:szCs w:val="24"/>
        </w:rPr>
      </w:pPr>
    </w:p>
    <w:p w:rsidR="009472E4" w:rsidRDefault="00D134D4">
      <w:pPr>
        <w:rPr>
          <w:rFonts w:ascii="Arial" w:eastAsia="Arial" w:hAnsi="Arial" w:cs="Arial"/>
          <w:i/>
          <w:sz w:val="21"/>
          <w:szCs w:val="21"/>
          <w:shd w:val="clear" w:color="auto" w:fill="D0CECE"/>
        </w:rPr>
      </w:pPr>
      <w:r>
        <w:rPr>
          <w:rFonts w:ascii="Arial" w:eastAsia="Arial" w:hAnsi="Arial" w:cs="Arial"/>
          <w:i/>
          <w:sz w:val="21"/>
          <w:szCs w:val="21"/>
        </w:rPr>
        <w:t>Si es necesario, copi</w:t>
      </w:r>
      <w:r w:rsidR="00AB3322">
        <w:rPr>
          <w:rFonts w:ascii="Arial" w:eastAsia="Arial" w:hAnsi="Arial" w:cs="Arial"/>
          <w:i/>
          <w:sz w:val="21"/>
          <w:szCs w:val="21"/>
        </w:rPr>
        <w:t>e</w:t>
      </w:r>
      <w:r>
        <w:rPr>
          <w:rFonts w:ascii="Arial" w:eastAsia="Arial" w:hAnsi="Arial" w:cs="Arial"/>
          <w:i/>
          <w:sz w:val="21"/>
          <w:szCs w:val="21"/>
        </w:rPr>
        <w:t xml:space="preserve"> y peg</w:t>
      </w:r>
      <w:r w:rsidR="00AB3322">
        <w:rPr>
          <w:rFonts w:ascii="Arial" w:eastAsia="Arial" w:hAnsi="Arial" w:cs="Arial"/>
          <w:i/>
          <w:sz w:val="21"/>
          <w:szCs w:val="21"/>
        </w:rPr>
        <w:t>ue</w:t>
      </w:r>
      <w:r>
        <w:rPr>
          <w:rFonts w:ascii="Arial" w:eastAsia="Arial" w:hAnsi="Arial" w:cs="Arial"/>
          <w:i/>
          <w:sz w:val="21"/>
          <w:szCs w:val="21"/>
        </w:rPr>
        <w:t xml:space="preserve"> esta tabla.</w:t>
      </w:r>
    </w:p>
    <w:p w:rsidR="009472E4" w:rsidRDefault="009472E4">
      <w:pPr>
        <w:rPr>
          <w:rFonts w:ascii="Arial" w:eastAsia="Arial" w:hAnsi="Arial" w:cs="Arial"/>
          <w:i/>
          <w:sz w:val="21"/>
          <w:szCs w:val="21"/>
          <w:shd w:val="clear" w:color="auto" w:fill="D0CECE"/>
        </w:rPr>
      </w:pPr>
      <w:bookmarkStart w:id="0" w:name="_gjdgxs" w:colFirst="0" w:colLast="0"/>
      <w:bookmarkEnd w:id="0"/>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326"/>
        <w:gridCol w:w="6699"/>
      </w:tblGrid>
      <w:tr w:rsidR="009472E4">
        <w:trPr>
          <w:trHeight w:val="360"/>
        </w:trPr>
        <w:tc>
          <w:tcPr>
            <w:tcW w:w="2326" w:type="dxa"/>
            <w:tcBorders>
              <w:top w:val="single" w:sz="8" w:space="0" w:color="000000"/>
              <w:left w:val="single" w:sz="8" w:space="0" w:color="000000"/>
              <w:bottom w:val="single" w:sz="8" w:space="0" w:color="000000"/>
              <w:right w:val="nil"/>
            </w:tcBorders>
            <w:tcMar>
              <w:top w:w="60" w:type="dxa"/>
              <w:left w:w="60" w:type="dxa"/>
              <w:bottom w:w="60" w:type="dxa"/>
              <w:right w:w="60" w:type="dxa"/>
            </w:tcMar>
          </w:tcPr>
          <w:p w:rsidR="009472E4" w:rsidRDefault="00D134D4">
            <w:pPr>
              <w:ind w:left="-60"/>
              <w:rPr>
                <w:rFonts w:ascii="Arial" w:eastAsia="Arial" w:hAnsi="Arial" w:cs="Arial"/>
                <w:b/>
                <w:sz w:val="24"/>
                <w:szCs w:val="24"/>
              </w:rPr>
            </w:pPr>
            <w:r>
              <w:rPr>
                <w:rFonts w:ascii="Arial" w:eastAsia="Arial" w:hAnsi="Arial" w:cs="Arial"/>
                <w:b/>
                <w:sz w:val="24"/>
                <w:szCs w:val="24"/>
              </w:rPr>
              <w:t>Título</w:t>
            </w:r>
          </w:p>
        </w:tc>
        <w:tc>
          <w:tcPr>
            <w:tcW w:w="66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9472E4" w:rsidRDefault="009472E4">
            <w:pPr>
              <w:ind w:left="-60"/>
              <w:rPr>
                <w:rFonts w:ascii="Arial" w:eastAsia="Arial" w:hAnsi="Arial" w:cs="Arial"/>
                <w:b/>
                <w:i/>
                <w:sz w:val="24"/>
                <w:szCs w:val="24"/>
              </w:rPr>
            </w:pPr>
          </w:p>
        </w:tc>
      </w:tr>
      <w:tr w:rsidR="009472E4">
        <w:trPr>
          <w:trHeight w:val="3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9472E4" w:rsidRDefault="00AB3322">
            <w:pPr>
              <w:ind w:left="-60"/>
              <w:rPr>
                <w:rFonts w:ascii="Arial" w:eastAsia="Arial" w:hAnsi="Arial" w:cs="Arial"/>
                <w:b/>
                <w:sz w:val="24"/>
                <w:szCs w:val="24"/>
              </w:rPr>
            </w:pPr>
            <w:r>
              <w:rPr>
                <w:rFonts w:ascii="Arial" w:eastAsia="Arial" w:hAnsi="Arial" w:cs="Arial"/>
                <w:b/>
                <w:sz w:val="24"/>
                <w:szCs w:val="24"/>
              </w:rPr>
              <w:t xml:space="preserve">Perfil </w:t>
            </w:r>
            <w:r w:rsidR="00D134D4">
              <w:rPr>
                <w:rFonts w:ascii="Arial" w:eastAsia="Arial" w:hAnsi="Arial" w:cs="Arial"/>
                <w:b/>
                <w:sz w:val="24"/>
                <w:szCs w:val="24"/>
              </w:rPr>
              <w:t>del grupo</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472E4" w:rsidRDefault="009472E4">
            <w:pPr>
              <w:ind w:left="-60"/>
              <w:rPr>
                <w:rFonts w:ascii="Arial" w:eastAsia="Arial" w:hAnsi="Arial" w:cs="Arial"/>
                <w:sz w:val="24"/>
                <w:szCs w:val="24"/>
              </w:rPr>
            </w:pPr>
          </w:p>
        </w:tc>
      </w:tr>
      <w:tr w:rsidR="009472E4">
        <w:trPr>
          <w:trHeight w:val="3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9472E4" w:rsidRDefault="00AB3322">
            <w:pPr>
              <w:ind w:left="-60"/>
              <w:rPr>
                <w:rFonts w:ascii="Arial" w:eastAsia="Arial" w:hAnsi="Arial" w:cs="Arial"/>
                <w:b/>
                <w:sz w:val="24"/>
                <w:szCs w:val="24"/>
              </w:rPr>
            </w:pPr>
            <w:r>
              <w:rPr>
                <w:rFonts w:ascii="Arial" w:eastAsia="Arial" w:hAnsi="Arial" w:cs="Arial"/>
                <w:b/>
                <w:sz w:val="24"/>
                <w:szCs w:val="24"/>
              </w:rPr>
              <w:t>O</w:t>
            </w:r>
            <w:r w:rsidR="00D134D4">
              <w:rPr>
                <w:rFonts w:ascii="Arial" w:eastAsia="Arial" w:hAnsi="Arial" w:cs="Arial"/>
                <w:b/>
                <w:sz w:val="24"/>
                <w:szCs w:val="24"/>
              </w:rPr>
              <w:t>bjetivo</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472E4" w:rsidRDefault="00D134D4">
            <w:pPr>
              <w:ind w:left="-60"/>
              <w:rPr>
                <w:rFonts w:ascii="Arial" w:eastAsia="Arial" w:hAnsi="Arial" w:cs="Arial"/>
                <w:color w:val="141414"/>
                <w:sz w:val="24"/>
                <w:szCs w:val="24"/>
                <w:highlight w:val="white"/>
              </w:rPr>
            </w:pPr>
            <w:r>
              <w:rPr>
                <w:rFonts w:ascii="Arial" w:eastAsia="Arial" w:hAnsi="Arial" w:cs="Arial"/>
                <w:sz w:val="24"/>
                <w:szCs w:val="24"/>
              </w:rPr>
              <w:t xml:space="preserve"> </w:t>
            </w:r>
          </w:p>
          <w:p w:rsidR="009472E4" w:rsidRDefault="009472E4">
            <w:pPr>
              <w:ind w:left="-60"/>
              <w:rPr>
                <w:rFonts w:ascii="Arial" w:eastAsia="Arial" w:hAnsi="Arial" w:cs="Arial"/>
                <w:color w:val="141414"/>
                <w:sz w:val="24"/>
                <w:szCs w:val="24"/>
                <w:highlight w:val="white"/>
              </w:rPr>
            </w:pPr>
          </w:p>
          <w:p w:rsidR="009472E4" w:rsidRDefault="009472E4">
            <w:pPr>
              <w:ind w:left="-60"/>
              <w:rPr>
                <w:rFonts w:ascii="Arial" w:eastAsia="Arial" w:hAnsi="Arial" w:cs="Arial"/>
                <w:color w:val="141414"/>
                <w:sz w:val="24"/>
                <w:szCs w:val="24"/>
                <w:highlight w:val="white"/>
              </w:rPr>
            </w:pPr>
          </w:p>
        </w:tc>
      </w:tr>
      <w:tr w:rsidR="009472E4">
        <w:trPr>
          <w:trHeight w:val="1560"/>
        </w:trPr>
        <w:tc>
          <w:tcPr>
            <w:tcW w:w="2326" w:type="dxa"/>
            <w:tcBorders>
              <w:top w:val="nil"/>
              <w:left w:val="single" w:sz="8" w:space="0" w:color="000000"/>
              <w:bottom w:val="single" w:sz="8" w:space="0" w:color="000000"/>
              <w:right w:val="nil"/>
            </w:tcBorders>
            <w:tcMar>
              <w:top w:w="60" w:type="dxa"/>
              <w:left w:w="60" w:type="dxa"/>
              <w:bottom w:w="60" w:type="dxa"/>
              <w:right w:w="60" w:type="dxa"/>
            </w:tcMar>
          </w:tcPr>
          <w:p w:rsidR="009472E4" w:rsidRDefault="00AB3322">
            <w:pPr>
              <w:ind w:left="-60"/>
              <w:rPr>
                <w:rFonts w:ascii="Arial" w:eastAsia="Arial" w:hAnsi="Arial" w:cs="Arial"/>
                <w:b/>
                <w:sz w:val="24"/>
                <w:szCs w:val="24"/>
              </w:rPr>
            </w:pPr>
            <w:r>
              <w:rPr>
                <w:rFonts w:ascii="Arial" w:eastAsia="Arial" w:hAnsi="Arial" w:cs="Arial"/>
                <w:b/>
                <w:sz w:val="24"/>
                <w:szCs w:val="24"/>
              </w:rPr>
              <w:t>D</w:t>
            </w:r>
            <w:r w:rsidR="00D134D4">
              <w:rPr>
                <w:rFonts w:ascii="Arial" w:eastAsia="Arial" w:hAnsi="Arial" w:cs="Arial"/>
                <w:b/>
                <w:sz w:val="24"/>
                <w:szCs w:val="24"/>
              </w:rPr>
              <w:t>escripción</w:t>
            </w:r>
          </w:p>
        </w:tc>
        <w:tc>
          <w:tcPr>
            <w:tcW w:w="6699" w:type="dxa"/>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9472E4" w:rsidRDefault="009472E4">
            <w:pPr>
              <w:rPr>
                <w:rFonts w:ascii="Arial" w:eastAsia="Arial" w:hAnsi="Arial" w:cs="Arial"/>
                <w:color w:val="FF9900"/>
                <w:sz w:val="24"/>
                <w:szCs w:val="24"/>
              </w:rPr>
            </w:pPr>
          </w:p>
        </w:tc>
      </w:tr>
      <w:tr w:rsidR="009472E4">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9472E4" w:rsidRDefault="00D134D4">
            <w:pPr>
              <w:ind w:left="-60"/>
              <w:rPr>
                <w:rFonts w:ascii="Arial" w:eastAsia="Arial" w:hAnsi="Arial" w:cs="Arial"/>
                <w:b/>
                <w:sz w:val="24"/>
                <w:szCs w:val="24"/>
              </w:rPr>
            </w:pPr>
            <w:r>
              <w:rPr>
                <w:rFonts w:ascii="Arial" w:eastAsia="Arial" w:hAnsi="Arial" w:cs="Arial"/>
                <w:b/>
                <w:sz w:val="24"/>
                <w:szCs w:val="24"/>
              </w:rPr>
              <w:t xml:space="preserve">Metodología </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9472E4" w:rsidRDefault="00D134D4">
            <w:pPr>
              <w:ind w:left="-60"/>
              <w:rPr>
                <w:rFonts w:ascii="Arial" w:eastAsia="Arial" w:hAnsi="Arial" w:cs="Arial"/>
                <w:sz w:val="24"/>
                <w:szCs w:val="24"/>
              </w:rPr>
            </w:pPr>
            <w:r>
              <w:rPr>
                <w:rFonts w:ascii="Arial" w:eastAsia="Arial" w:hAnsi="Arial" w:cs="Arial"/>
                <w:sz w:val="24"/>
                <w:szCs w:val="24"/>
              </w:rPr>
              <w:t xml:space="preserve"> </w:t>
            </w:r>
          </w:p>
          <w:p w:rsidR="009472E4" w:rsidRDefault="009472E4">
            <w:pPr>
              <w:ind w:left="-60"/>
              <w:rPr>
                <w:rFonts w:ascii="Arial" w:eastAsia="Arial" w:hAnsi="Arial" w:cs="Arial"/>
                <w:sz w:val="24"/>
                <w:szCs w:val="24"/>
              </w:rPr>
            </w:pPr>
          </w:p>
        </w:tc>
      </w:tr>
      <w:tr w:rsidR="009472E4">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9472E4" w:rsidRDefault="00D134D4">
            <w:pPr>
              <w:ind w:left="-60"/>
              <w:rPr>
                <w:rFonts w:ascii="Arial" w:eastAsia="Arial" w:hAnsi="Arial" w:cs="Arial"/>
                <w:b/>
                <w:sz w:val="24"/>
                <w:szCs w:val="24"/>
              </w:rPr>
            </w:pPr>
            <w:r>
              <w:rPr>
                <w:rFonts w:ascii="Arial" w:eastAsia="Arial" w:hAnsi="Arial" w:cs="Arial"/>
                <w:b/>
                <w:sz w:val="24"/>
                <w:szCs w:val="24"/>
              </w:rPr>
              <w:t>Duración</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9472E4" w:rsidRDefault="00D134D4">
            <w:pPr>
              <w:ind w:left="-60"/>
              <w:jc w:val="both"/>
              <w:rPr>
                <w:rFonts w:ascii="Arial" w:eastAsia="Arial" w:hAnsi="Arial" w:cs="Arial"/>
                <w:color w:val="9900FF"/>
                <w:sz w:val="24"/>
                <w:szCs w:val="24"/>
              </w:rPr>
            </w:pPr>
            <w:r>
              <w:rPr>
                <w:rFonts w:ascii="Arial" w:eastAsia="Arial" w:hAnsi="Arial" w:cs="Arial"/>
                <w:sz w:val="24"/>
                <w:szCs w:val="24"/>
              </w:rPr>
              <w:t xml:space="preserve"> </w:t>
            </w:r>
          </w:p>
          <w:p w:rsidR="009472E4" w:rsidRDefault="00D134D4">
            <w:pPr>
              <w:ind w:left="-60"/>
              <w:jc w:val="both"/>
              <w:rPr>
                <w:rFonts w:ascii="Arial" w:eastAsia="Arial" w:hAnsi="Arial" w:cs="Arial"/>
                <w:sz w:val="24"/>
                <w:szCs w:val="24"/>
              </w:rPr>
            </w:pPr>
            <w:r>
              <w:rPr>
                <w:rFonts w:ascii="Arial" w:eastAsia="Arial" w:hAnsi="Arial" w:cs="Arial"/>
                <w:sz w:val="24"/>
                <w:szCs w:val="24"/>
              </w:rPr>
              <w:t xml:space="preserve"> </w:t>
            </w:r>
          </w:p>
        </w:tc>
      </w:tr>
      <w:tr w:rsidR="009472E4">
        <w:trPr>
          <w:trHeight w:val="64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9472E4" w:rsidRDefault="00D134D4">
            <w:pPr>
              <w:ind w:left="-60"/>
              <w:rPr>
                <w:rFonts w:ascii="Arial" w:eastAsia="Arial" w:hAnsi="Arial" w:cs="Arial"/>
                <w:b/>
                <w:sz w:val="24"/>
                <w:szCs w:val="24"/>
              </w:rPr>
            </w:pPr>
            <w:r>
              <w:rPr>
                <w:rFonts w:ascii="Arial" w:eastAsia="Arial" w:hAnsi="Arial" w:cs="Arial"/>
                <w:b/>
                <w:sz w:val="24"/>
                <w:szCs w:val="24"/>
              </w:rPr>
              <w:t>Materiales / Recursos /</w:t>
            </w:r>
          </w:p>
          <w:p w:rsidR="009472E4" w:rsidRDefault="00D134D4">
            <w:pPr>
              <w:ind w:left="-60"/>
              <w:rPr>
                <w:rFonts w:ascii="Arial" w:eastAsia="Arial" w:hAnsi="Arial" w:cs="Arial"/>
                <w:b/>
                <w:sz w:val="24"/>
                <w:szCs w:val="24"/>
              </w:rPr>
            </w:pPr>
            <w:r>
              <w:rPr>
                <w:rFonts w:ascii="Arial" w:eastAsia="Arial" w:hAnsi="Arial" w:cs="Arial"/>
                <w:b/>
                <w:sz w:val="24"/>
                <w:szCs w:val="24"/>
              </w:rPr>
              <w:t>Imágenes</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9472E4" w:rsidRDefault="00D134D4">
            <w:pPr>
              <w:ind w:left="-60"/>
              <w:jc w:val="both"/>
              <w:rPr>
                <w:rFonts w:ascii="Arial" w:eastAsia="Arial" w:hAnsi="Arial" w:cs="Arial"/>
                <w:color w:val="FF0000"/>
                <w:sz w:val="24"/>
                <w:szCs w:val="24"/>
              </w:rPr>
            </w:pPr>
            <w:r>
              <w:rPr>
                <w:rFonts w:ascii="Arial" w:eastAsia="Arial" w:hAnsi="Arial" w:cs="Arial"/>
                <w:color w:val="38761D"/>
                <w:sz w:val="24"/>
                <w:szCs w:val="24"/>
              </w:rPr>
              <w:t xml:space="preserve"> </w:t>
            </w:r>
          </w:p>
          <w:p w:rsidR="009472E4" w:rsidRDefault="009472E4">
            <w:pPr>
              <w:ind w:left="-60"/>
              <w:rPr>
                <w:rFonts w:ascii="Arial" w:eastAsia="Arial" w:hAnsi="Arial" w:cs="Arial"/>
                <w:color w:val="FF0000"/>
                <w:sz w:val="24"/>
                <w:szCs w:val="24"/>
              </w:rPr>
            </w:pPr>
          </w:p>
        </w:tc>
      </w:tr>
      <w:tr w:rsidR="009472E4">
        <w:trPr>
          <w:trHeight w:val="360"/>
        </w:trPr>
        <w:tc>
          <w:tcPr>
            <w:tcW w:w="2326" w:type="dxa"/>
            <w:tcBorders>
              <w:top w:val="nil"/>
              <w:left w:val="single" w:sz="8" w:space="0" w:color="000000"/>
              <w:bottom w:val="nil"/>
              <w:right w:val="nil"/>
            </w:tcBorders>
            <w:shd w:val="clear" w:color="auto" w:fill="auto"/>
            <w:tcMar>
              <w:top w:w="60" w:type="dxa"/>
              <w:left w:w="60" w:type="dxa"/>
              <w:bottom w:w="60" w:type="dxa"/>
              <w:right w:w="60" w:type="dxa"/>
            </w:tcMar>
          </w:tcPr>
          <w:p w:rsidR="009472E4" w:rsidRDefault="00D134D4">
            <w:pPr>
              <w:ind w:left="-60"/>
              <w:rPr>
                <w:rFonts w:ascii="Arial" w:eastAsia="Arial" w:hAnsi="Arial" w:cs="Arial"/>
                <w:b/>
                <w:sz w:val="24"/>
                <w:szCs w:val="24"/>
              </w:rPr>
            </w:pPr>
            <w:r>
              <w:rPr>
                <w:rFonts w:ascii="Arial" w:eastAsia="Arial" w:hAnsi="Arial" w:cs="Arial"/>
                <w:b/>
                <w:sz w:val="24"/>
                <w:szCs w:val="24"/>
              </w:rPr>
              <w:t>Evaluación</w:t>
            </w:r>
          </w:p>
        </w:tc>
        <w:tc>
          <w:tcPr>
            <w:tcW w:w="6699" w:type="dxa"/>
            <w:tcBorders>
              <w:top w:val="nil"/>
              <w:left w:val="single" w:sz="8" w:space="0" w:color="000000"/>
              <w:bottom w:val="nil"/>
              <w:right w:val="single" w:sz="8" w:space="0" w:color="000000"/>
            </w:tcBorders>
            <w:shd w:val="clear" w:color="auto" w:fill="auto"/>
            <w:tcMar>
              <w:top w:w="60" w:type="dxa"/>
              <w:left w:w="60" w:type="dxa"/>
              <w:bottom w:w="60" w:type="dxa"/>
              <w:right w:w="60" w:type="dxa"/>
            </w:tcMar>
          </w:tcPr>
          <w:p w:rsidR="009472E4" w:rsidRDefault="00D134D4">
            <w:pPr>
              <w:ind w:left="-60"/>
              <w:rPr>
                <w:rFonts w:ascii="Arial" w:eastAsia="Arial" w:hAnsi="Arial" w:cs="Arial"/>
                <w:sz w:val="24"/>
                <w:szCs w:val="24"/>
              </w:rPr>
            </w:pPr>
            <w:r>
              <w:rPr>
                <w:rFonts w:ascii="Arial" w:eastAsia="Arial" w:hAnsi="Arial" w:cs="Arial"/>
                <w:sz w:val="24"/>
                <w:szCs w:val="24"/>
              </w:rPr>
              <w:t xml:space="preserve"> </w:t>
            </w:r>
          </w:p>
        </w:tc>
      </w:tr>
      <w:tr w:rsidR="009472E4">
        <w:trPr>
          <w:trHeight w:val="360"/>
        </w:trPr>
        <w:tc>
          <w:tcPr>
            <w:tcW w:w="2326" w:type="dxa"/>
            <w:tcBorders>
              <w:top w:val="nil"/>
              <w:left w:val="single" w:sz="8" w:space="0" w:color="000000"/>
              <w:bottom w:val="single" w:sz="8" w:space="0" w:color="000000"/>
              <w:right w:val="nil"/>
            </w:tcBorders>
            <w:shd w:val="clear" w:color="auto" w:fill="auto"/>
            <w:tcMar>
              <w:top w:w="60" w:type="dxa"/>
              <w:left w:w="60" w:type="dxa"/>
              <w:bottom w:w="60" w:type="dxa"/>
              <w:right w:w="60" w:type="dxa"/>
            </w:tcMar>
          </w:tcPr>
          <w:p w:rsidR="009472E4" w:rsidRDefault="00D134D4">
            <w:pPr>
              <w:ind w:left="-60"/>
              <w:rPr>
                <w:rFonts w:ascii="Arial" w:eastAsia="Arial" w:hAnsi="Arial" w:cs="Arial"/>
                <w:b/>
                <w:sz w:val="24"/>
                <w:szCs w:val="24"/>
              </w:rPr>
            </w:pPr>
            <w:r>
              <w:rPr>
                <w:rFonts w:ascii="Arial" w:eastAsia="Arial" w:hAnsi="Arial" w:cs="Arial"/>
                <w:b/>
                <w:sz w:val="24"/>
                <w:szCs w:val="24"/>
              </w:rPr>
              <w:t xml:space="preserve"> </w:t>
            </w:r>
          </w:p>
        </w:tc>
        <w:tc>
          <w:tcPr>
            <w:tcW w:w="6699"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9472E4" w:rsidRDefault="00D134D4">
            <w:pPr>
              <w:ind w:left="-60"/>
              <w:rPr>
                <w:rFonts w:ascii="Arial" w:eastAsia="Arial" w:hAnsi="Arial" w:cs="Arial"/>
                <w:sz w:val="24"/>
                <w:szCs w:val="24"/>
              </w:rPr>
            </w:pPr>
            <w:r>
              <w:rPr>
                <w:rFonts w:ascii="Arial" w:eastAsia="Arial" w:hAnsi="Arial" w:cs="Arial"/>
                <w:sz w:val="24"/>
                <w:szCs w:val="24"/>
              </w:rPr>
              <w:t xml:space="preserve"> </w:t>
            </w:r>
          </w:p>
        </w:tc>
      </w:tr>
      <w:tr w:rsidR="009472E4">
        <w:trPr>
          <w:trHeight w:val="1000"/>
        </w:trPr>
        <w:tc>
          <w:tcPr>
            <w:tcW w:w="2326"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9472E4" w:rsidRDefault="00AB3322">
            <w:pPr>
              <w:ind w:left="-60"/>
              <w:rPr>
                <w:rFonts w:ascii="Arial" w:eastAsia="Arial" w:hAnsi="Arial" w:cs="Arial"/>
                <w:b/>
                <w:sz w:val="24"/>
                <w:szCs w:val="24"/>
              </w:rPr>
            </w:pPr>
            <w:r>
              <w:rPr>
                <w:rFonts w:ascii="Arial" w:eastAsia="Arial" w:hAnsi="Arial" w:cs="Arial"/>
                <w:b/>
                <w:sz w:val="24"/>
                <w:szCs w:val="24"/>
              </w:rPr>
              <w:t>Relación</w:t>
            </w:r>
            <w:r w:rsidR="00D134D4">
              <w:rPr>
                <w:rFonts w:ascii="Arial" w:eastAsia="Arial" w:hAnsi="Arial" w:cs="Arial"/>
                <w:b/>
                <w:sz w:val="24"/>
                <w:szCs w:val="24"/>
              </w:rPr>
              <w:t xml:space="preserve"> con el currículo escolar de la asignatura.</w:t>
            </w:r>
          </w:p>
        </w:tc>
        <w:tc>
          <w:tcPr>
            <w:tcW w:w="669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9472E4" w:rsidRDefault="00D134D4">
            <w:pPr>
              <w:ind w:left="-60"/>
              <w:rPr>
                <w:rFonts w:ascii="Arial" w:eastAsia="Arial" w:hAnsi="Arial" w:cs="Arial"/>
                <w:sz w:val="24"/>
                <w:szCs w:val="24"/>
              </w:rPr>
            </w:pPr>
            <w:r>
              <w:rPr>
                <w:rFonts w:ascii="Arial" w:eastAsia="Arial" w:hAnsi="Arial" w:cs="Arial"/>
                <w:sz w:val="24"/>
                <w:szCs w:val="24"/>
              </w:rPr>
              <w:t xml:space="preserve"> </w:t>
            </w:r>
          </w:p>
        </w:tc>
      </w:tr>
    </w:tbl>
    <w:p w:rsidR="009472E4" w:rsidRDefault="00D134D4">
      <w:pPr>
        <w:rPr>
          <w:sz w:val="24"/>
          <w:szCs w:val="24"/>
        </w:rPr>
      </w:pPr>
      <w:r>
        <w:rPr>
          <w:sz w:val="24"/>
          <w:szCs w:val="24"/>
        </w:rPr>
        <w:t xml:space="preserve"> </w:t>
      </w:r>
    </w:p>
    <w:p w:rsidR="009472E4" w:rsidRDefault="009472E4"/>
    <w:p w:rsidR="009472E4" w:rsidRDefault="009472E4">
      <w:pPr>
        <w:jc w:val="both"/>
        <w:rPr>
          <w:rFonts w:ascii="Tahoma" w:eastAsia="Tahoma" w:hAnsi="Tahoma" w:cs="Tahoma"/>
          <w:sz w:val="24"/>
          <w:szCs w:val="24"/>
        </w:rPr>
      </w:pPr>
    </w:p>
    <w:p w:rsidR="009472E4" w:rsidRDefault="009472E4">
      <w:pPr>
        <w:jc w:val="both"/>
        <w:rPr>
          <w:rFonts w:ascii="Tahoma" w:eastAsia="Tahoma" w:hAnsi="Tahoma" w:cs="Tahoma"/>
          <w:sz w:val="24"/>
          <w:szCs w:val="24"/>
        </w:rPr>
      </w:pPr>
    </w:p>
    <w:p w:rsidR="009472E4" w:rsidRDefault="009472E4">
      <w:pPr>
        <w:jc w:val="both"/>
        <w:rPr>
          <w:rFonts w:ascii="Tahoma" w:eastAsia="Tahoma" w:hAnsi="Tahoma" w:cs="Tahoma"/>
          <w:sz w:val="24"/>
          <w:szCs w:val="24"/>
        </w:rPr>
      </w:pPr>
    </w:p>
    <w:p w:rsidR="009472E4" w:rsidRDefault="009472E4">
      <w:pPr>
        <w:pBdr>
          <w:top w:val="nil"/>
          <w:left w:val="nil"/>
          <w:bottom w:val="nil"/>
          <w:right w:val="nil"/>
          <w:between w:val="nil"/>
        </w:pBdr>
        <w:tabs>
          <w:tab w:val="center" w:pos="4536"/>
          <w:tab w:val="right" w:pos="9072"/>
        </w:tabs>
        <w:rPr>
          <w:rFonts w:ascii="Arial" w:eastAsia="Arial" w:hAnsi="Arial" w:cs="Arial"/>
          <w:color w:val="000000"/>
          <w:sz w:val="24"/>
          <w:szCs w:val="24"/>
        </w:rPr>
      </w:pPr>
      <w:bookmarkStart w:id="1" w:name="_GoBack"/>
      <w:bookmarkEnd w:id="1"/>
    </w:p>
    <w:p w:rsidR="009472E4" w:rsidRDefault="009472E4">
      <w:pPr>
        <w:pBdr>
          <w:top w:val="nil"/>
          <w:left w:val="nil"/>
          <w:bottom w:val="nil"/>
          <w:right w:val="nil"/>
          <w:between w:val="nil"/>
        </w:pBdr>
        <w:tabs>
          <w:tab w:val="center" w:pos="4536"/>
          <w:tab w:val="right" w:pos="9072"/>
        </w:tabs>
        <w:rPr>
          <w:rFonts w:ascii="Arial" w:eastAsia="Arial" w:hAnsi="Arial" w:cs="Arial"/>
          <w:color w:val="000000"/>
          <w:sz w:val="24"/>
          <w:szCs w:val="24"/>
        </w:rPr>
      </w:pPr>
    </w:p>
    <w:p w:rsidR="009472E4" w:rsidRDefault="00D134D4">
      <w:pPr>
        <w:widowControl w:val="0"/>
        <w:pBdr>
          <w:top w:val="nil"/>
          <w:left w:val="nil"/>
          <w:bottom w:val="nil"/>
          <w:right w:val="nil"/>
          <w:between w:val="nil"/>
        </w:pBdr>
        <w:spacing w:line="276" w:lineRule="auto"/>
        <w:rPr>
          <w:rFonts w:ascii="Arial" w:eastAsia="Arial" w:hAnsi="Arial" w:cs="Arial"/>
          <w:color w:val="000000"/>
          <w:sz w:val="24"/>
          <w:szCs w:val="24"/>
        </w:rPr>
        <w:sectPr w:rsidR="009472E4">
          <w:headerReference w:type="even" r:id="rId6"/>
          <w:headerReference w:type="default" r:id="rId7"/>
          <w:footerReference w:type="default" r:id="rId8"/>
          <w:headerReference w:type="first" r:id="rId9"/>
          <w:footerReference w:type="first" r:id="rId10"/>
          <w:pgSz w:w="11906" w:h="16838"/>
          <w:pgMar w:top="1417" w:right="1417" w:bottom="1134" w:left="1417" w:header="850" w:footer="703" w:gutter="0"/>
          <w:pgNumType w:start="1"/>
          <w:cols w:space="720"/>
          <w:titlePg/>
        </w:sectPr>
      </w:pPr>
      <w:r>
        <w:br w:type="page"/>
      </w:r>
    </w:p>
    <w:p w:rsidR="009472E4" w:rsidRDefault="009472E4">
      <w:pPr>
        <w:tabs>
          <w:tab w:val="left" w:pos="1046"/>
        </w:tabs>
        <w:rPr>
          <w:rFonts w:ascii="Arial" w:eastAsia="Arial" w:hAnsi="Arial" w:cs="Arial"/>
          <w:sz w:val="24"/>
          <w:szCs w:val="24"/>
        </w:rPr>
      </w:pPr>
    </w:p>
    <w:sectPr w:rsidR="009472E4">
      <w:type w:val="continuous"/>
      <w:pgSz w:w="11906" w:h="16838"/>
      <w:pgMar w:top="1417" w:right="1417" w:bottom="1134" w:left="1417" w:header="85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4D4" w:rsidRDefault="00D134D4">
      <w:r>
        <w:separator/>
      </w:r>
    </w:p>
  </w:endnote>
  <w:endnote w:type="continuationSeparator" w:id="0">
    <w:p w:rsidR="00D134D4" w:rsidRDefault="00D1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E4" w:rsidRDefault="009472E4">
    <w:pPr>
      <w:pBdr>
        <w:top w:val="nil"/>
        <w:left w:val="nil"/>
        <w:bottom w:val="nil"/>
        <w:right w:val="nil"/>
        <w:between w:val="nil"/>
      </w:pBdr>
      <w:tabs>
        <w:tab w:val="center" w:pos="4536"/>
        <w:tab w:val="right" w:pos="9072"/>
      </w:tabs>
      <w:jc w:val="right"/>
      <w:rPr>
        <w:color w:val="000000"/>
      </w:rPr>
    </w:pPr>
  </w:p>
  <w:p w:rsidR="009472E4" w:rsidRDefault="009472E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322" w:rsidRPr="00154655" w:rsidRDefault="00AB3322" w:rsidP="00AB3322">
    <w:pPr>
      <w:jc w:val="both"/>
      <w:rPr>
        <w:rFonts w:ascii="Arial" w:hAnsi="Arial" w:cs="Arial"/>
        <w:color w:val="808080" w:themeColor="background1" w:themeShade="80"/>
        <w:sz w:val="16"/>
        <w:szCs w:val="16"/>
        <w:lang w:val="es-ES"/>
      </w:rPr>
    </w:pPr>
    <w:r>
      <w:rPr>
        <w:noProof/>
        <w:lang w:val="es-ES" w:eastAsia="es-ES"/>
      </w:rPr>
      <w:drawing>
        <wp:anchor distT="0" distB="0" distL="114300" distR="114300" simplePos="0" relativeHeight="251660288" behindDoc="0" locked="0" layoutInCell="1" allowOverlap="1" wp14:anchorId="2FD75BAA" wp14:editId="73E46657">
          <wp:simplePos x="0" y="0"/>
          <wp:positionH relativeFrom="column">
            <wp:posOffset>13970</wp:posOffset>
          </wp:positionH>
          <wp:positionV relativeFrom="paragraph">
            <wp:posOffset>33020</wp:posOffset>
          </wp:positionV>
          <wp:extent cx="1352550" cy="321945"/>
          <wp:effectExtent l="0" t="0" r="6350" b="0"/>
          <wp:wrapTight wrapText="bothSides">
            <wp:wrapPolygon edited="0">
              <wp:start x="0" y="0"/>
              <wp:lineTo x="0" y="19598"/>
              <wp:lineTo x="18254" y="20450"/>
              <wp:lineTo x="19470" y="20450"/>
              <wp:lineTo x="21499" y="19598"/>
              <wp:lineTo x="21296" y="0"/>
              <wp:lineTo x="10546" y="0"/>
              <wp:lineTo x="0" y="0"/>
            </wp:wrapPolygon>
          </wp:wrapTight>
          <wp:docPr id="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2550" cy="321945"/>
                  </a:xfrm>
                  <a:prstGeom prst="rect">
                    <a:avLst/>
                  </a:prstGeom>
                </pic:spPr>
              </pic:pic>
            </a:graphicData>
          </a:graphic>
          <wp14:sizeRelV relativeFrom="margin">
            <wp14:pctHeight>0</wp14:pctHeight>
          </wp14:sizeRelV>
        </wp:anchor>
      </w:drawing>
    </w:r>
    <w:r w:rsidRPr="00154655">
      <w:rPr>
        <w:rFonts w:ascii="Arial" w:hAnsi="Arial" w:cs="Arial"/>
        <w:color w:val="808080" w:themeColor="background1" w:themeShade="80"/>
        <w:sz w:val="16"/>
        <w:szCs w:val="16"/>
        <w:lang w:val="es-ES"/>
      </w:rPr>
      <w:t>El apoyo de la Comisión Europea para la elaboración de esta publicación no implica la aceptación de sus contenidos, que es responsabilidad exclusiva de los autores. Por tanto, la Comisión no es responsable del uso que pueda hacerse de la información aquí difundida</w:t>
    </w:r>
    <w:r>
      <w:rPr>
        <w:rFonts w:ascii="Arial" w:hAnsi="Arial" w:cs="Arial"/>
        <w:color w:val="808080" w:themeColor="background1" w:themeShade="80"/>
        <w:sz w:val="16"/>
        <w:szCs w:val="16"/>
        <w:lang w:val="es-ES"/>
      </w:rPr>
      <w:t>.</w:t>
    </w:r>
  </w:p>
  <w:p w:rsidR="009472E4" w:rsidRPr="00AB3322" w:rsidRDefault="009472E4" w:rsidP="00AB3322">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4D4" w:rsidRDefault="00D134D4">
      <w:r>
        <w:separator/>
      </w:r>
    </w:p>
  </w:footnote>
  <w:footnote w:type="continuationSeparator" w:id="0">
    <w:p w:rsidR="00D134D4" w:rsidRDefault="00D13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E4" w:rsidRDefault="009472E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E4" w:rsidRDefault="009472E4">
    <w:pPr>
      <w:pBdr>
        <w:top w:val="nil"/>
        <w:left w:val="nil"/>
        <w:bottom w:val="nil"/>
        <w:right w:val="nil"/>
        <w:between w:val="nil"/>
      </w:pBdr>
      <w:tabs>
        <w:tab w:val="center" w:pos="4536"/>
        <w:tab w:val="right" w:pos="9072"/>
      </w:tabs>
      <w:jc w:val="right"/>
      <w:rPr>
        <w:color w:val="000000"/>
      </w:rPr>
    </w:pPr>
  </w:p>
  <w:p w:rsidR="009472E4" w:rsidRDefault="009472E4">
    <w:pPr>
      <w:pBdr>
        <w:top w:val="nil"/>
        <w:left w:val="nil"/>
        <w:bottom w:val="nil"/>
        <w:right w:val="nil"/>
        <w:between w:val="nil"/>
      </w:pBdr>
      <w:tabs>
        <w:tab w:val="center" w:pos="4536"/>
        <w:tab w:val="right" w:pos="9072"/>
      </w:tabs>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E4" w:rsidRDefault="00D134D4">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-972184</wp:posOffset>
          </wp:positionH>
          <wp:positionV relativeFrom="paragraph">
            <wp:posOffset>-212724</wp:posOffset>
          </wp:positionV>
          <wp:extent cx="8460000" cy="4500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460000" cy="450000"/>
                  </a:xfrm>
                  <a:prstGeom prst="rect">
                    <a:avLst/>
                  </a:prstGeom>
                  <a:ln/>
                </pic:spPr>
              </pic:pic>
            </a:graphicData>
          </a:graphic>
        </wp:anchor>
      </w:drawing>
    </w:r>
  </w:p>
  <w:p w:rsidR="009472E4" w:rsidRDefault="009472E4">
    <w:pPr>
      <w:pBdr>
        <w:top w:val="nil"/>
        <w:left w:val="nil"/>
        <w:bottom w:val="nil"/>
        <w:right w:val="nil"/>
        <w:between w:val="nil"/>
      </w:pBdr>
      <w:tabs>
        <w:tab w:val="center" w:pos="4536"/>
        <w:tab w:val="right" w:pos="9072"/>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E4"/>
    <w:rsid w:val="009472E4"/>
    <w:rsid w:val="00AB3322"/>
    <w:rsid w:val="00D134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0E86D"/>
  <w15:docId w15:val="{2E50051B-3FFA-D945-8446-9E5AD47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Piedepgina">
    <w:name w:val="footer"/>
    <w:basedOn w:val="Normal"/>
    <w:link w:val="PiedepginaCar"/>
    <w:uiPriority w:val="99"/>
    <w:unhideWhenUsed/>
    <w:rsid w:val="00AB3322"/>
    <w:pPr>
      <w:tabs>
        <w:tab w:val="center" w:pos="4419"/>
        <w:tab w:val="right" w:pos="8838"/>
      </w:tabs>
    </w:pPr>
  </w:style>
  <w:style w:type="character" w:customStyle="1" w:styleId="PiedepginaCar">
    <w:name w:val="Pie de página Car"/>
    <w:basedOn w:val="Fuentedeprrafopredeter"/>
    <w:link w:val="Piedepgina"/>
    <w:uiPriority w:val="99"/>
    <w:rsid w:val="00AB3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Words>
  <Characters>268</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Zangrando</cp:lastModifiedBy>
  <cp:revision>2</cp:revision>
  <dcterms:created xsi:type="dcterms:W3CDTF">2019-06-30T07:55:00Z</dcterms:created>
  <dcterms:modified xsi:type="dcterms:W3CDTF">2019-06-30T07:56:00Z</dcterms:modified>
</cp:coreProperties>
</file>